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</w:rPr>
        <w:t>Dwight School Seoul</w:t>
      </w:r>
      <w:r>
        <w:rPr>
          <w:b/>
          <w:bCs/>
        </w:rPr>
        <w:t xml:space="preserve"> Blocking Notation</w:t>
      </w:r>
    </w:p>
    <w:p>
      <w:pPr>
        <w:pStyle w:val="style0"/>
      </w:pPr>
      <w:r>
        <w:rPr/>
        <w:t>Areas of the Stage</w:t>
      </w:r>
    </w:p>
    <w:p>
      <w:pPr>
        <w:pStyle w:val="style0"/>
      </w:pPr>
      <w:r>
        <w:rPr/>
      </w:r>
    </w:p>
    <w:tbl>
      <w:tblPr>
        <w:tblW w:type="dxa" w:w="9637"/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one"/>
          <w:insideV w:val="none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3212"/>
        <w:gridCol w:w="3212"/>
        <w:gridCol w:w="3213"/>
      </w:tblGrid>
      <w:tr>
        <w:trPr>
          <w:cantSplit w:val="false"/>
        </w:trPr>
        <w:tc>
          <w:tcPr>
            <w:tcW w:type="dxa" w:w="321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UR = Up Right</w:t>
            </w:r>
          </w:p>
        </w:tc>
        <w:tc>
          <w:tcPr>
            <w:tcW w:type="dxa" w:w="321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US = Upstage</w:t>
            </w:r>
          </w:p>
        </w:tc>
        <w:tc>
          <w:tcPr>
            <w:tcW w:type="dxa" w:w="3213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UL = Up Left </w:t>
            </w:r>
          </w:p>
        </w:tc>
      </w:tr>
      <w:tr>
        <w:trPr>
          <w:cantSplit w:val="false"/>
        </w:trPr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SR = Stage Right </w:t>
            </w:r>
          </w:p>
        </w:tc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CS = Center Stage</w:t>
            </w:r>
          </w:p>
        </w:tc>
        <w:tc>
          <w:tcPr>
            <w:tcW w:type="dxa" w:w="3213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SL = Stage Left </w:t>
            </w:r>
          </w:p>
        </w:tc>
      </w:tr>
      <w:tr>
        <w:trPr>
          <w:cantSplit w:val="false"/>
        </w:trPr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DR = Down Right</w:t>
            </w:r>
          </w:p>
        </w:tc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DS = Downstage </w:t>
            </w:r>
          </w:p>
        </w:tc>
        <w:tc>
          <w:tcPr>
            <w:tcW w:type="dxa" w:w="3213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DL = Down Left</w:t>
            </w:r>
          </w:p>
        </w:tc>
      </w:tr>
      <w:tr>
        <w:trPr>
          <w:cantSplit w:val="false"/>
        </w:trPr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RC = Right of Center</w:t>
            </w:r>
          </w:p>
        </w:tc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UC = Up Center</w:t>
            </w:r>
          </w:p>
        </w:tc>
        <w:tc>
          <w:tcPr>
            <w:tcW w:type="dxa" w:w="3213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LC = Left of Center </w:t>
              <w:tab/>
            </w:r>
          </w:p>
        </w:tc>
      </w:tr>
      <w:tr>
        <w:trPr>
          <w:cantSplit w:val="false"/>
        </w:trPr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PL = Plaster Line </w:t>
            </w:r>
          </w:p>
        </w:tc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DC = Down Center</w:t>
            </w:r>
          </w:p>
        </w:tc>
        <w:tc>
          <w:tcPr>
            <w:tcW w:type="dxa" w:w="3213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APR= Apron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Other Useful Blocking Notation</w:t>
      </w:r>
    </w:p>
    <w:tbl>
      <w:tblPr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one"/>
          <w:insideV w:val="none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3212"/>
        <w:gridCol w:w="3212"/>
        <w:gridCol w:w="3213"/>
      </w:tblGrid>
      <w:tr>
        <w:trPr>
          <w:cantSplit w:val="false"/>
        </w:trPr>
        <w:tc>
          <w:tcPr>
            <w:tcW w:type="dxa" w:w="321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X = Cross </w:t>
            </w:r>
          </w:p>
        </w:tc>
        <w:tc>
          <w:tcPr>
            <w:tcW w:type="dxa" w:w="3212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ntr = Enter</w:t>
            </w:r>
          </w:p>
        </w:tc>
        <w:tc>
          <w:tcPr>
            <w:tcW w:type="dxa" w:w="3213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Kn = Kneel</w:t>
            </w:r>
          </w:p>
        </w:tc>
      </w:tr>
      <w:tr>
        <w:trPr>
          <w:cantSplit w:val="false"/>
        </w:trPr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FZ = Freeze </w:t>
            </w:r>
          </w:p>
        </w:tc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/ = Beat</w:t>
            </w:r>
          </w:p>
        </w:tc>
        <w:tc>
          <w:tcPr>
            <w:tcW w:type="dxa" w:w="3213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w/ = With</w:t>
            </w:r>
          </w:p>
        </w:tc>
      </w:tr>
      <w:tr>
        <w:trPr>
          <w:cantSplit w:val="false"/>
        </w:trPr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BK = Break </w:t>
            </w:r>
          </w:p>
        </w:tc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@ = At</w:t>
            </w:r>
          </w:p>
        </w:tc>
        <w:tc>
          <w:tcPr>
            <w:tcW w:type="dxa" w:w="3213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$= sit</w:t>
            </w:r>
          </w:p>
        </w:tc>
      </w:tr>
      <w:tr>
        <w:trPr>
          <w:cantSplit w:val="false"/>
        </w:trPr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 xml:space="preserve"> </w:t>
            </w:r>
            <w:r>
              <w:rPr/>
              <w:t xml:space="preserve">$d= Stand  </w:t>
            </w:r>
          </w:p>
        </w:tc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Rz= Rize</w:t>
            </w:r>
          </w:p>
        </w:tc>
        <w:tc>
          <w:tcPr>
            <w:tcW w:type="dxa" w:w="3213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Trn= turn</w:t>
            </w:r>
          </w:p>
        </w:tc>
      </w:tr>
      <w:tr>
        <w:trPr>
          <w:cantSplit w:val="false"/>
        </w:trPr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psh=Push</w:t>
            </w:r>
          </w:p>
        </w:tc>
        <w:tc>
          <w:tcPr>
            <w:tcW w:type="dxa" w:w="3212"/>
            <w:tcBorders>
              <w:top w:val="none"/>
              <w:left w:color="000000" w:space="0" w:sz="2" w:val="single"/>
              <w:bottom w:color="000000" w:space="0" w:sz="2" w:val="single"/>
              <w:right w:val="non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Hnd= Hand</w:t>
            </w:r>
          </w:p>
        </w:tc>
        <w:tc>
          <w:tcPr>
            <w:tcW w:type="dxa" w:w="3213"/>
            <w:tcBorders>
              <w:top w:val="non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0"/>
            </w:pPr>
            <w:r>
              <w:rPr/>
              <w:t>Ft = Foot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  <w:tab/>
        <w:tab/>
      </w:r>
    </w:p>
    <w:p>
      <w:pPr>
        <w:pStyle w:val="style0"/>
      </w:pPr>
      <w:r>
        <w:rPr/>
        <w:tab/>
        <w:t xml:space="preserve"> </w:t>
        <w:tab/>
      </w:r>
    </w:p>
    <w:p>
      <w:pPr>
        <w:pStyle w:val="style0"/>
      </w:pPr>
      <w:r>
        <w:rPr/>
        <w:tab/>
        <w:t xml:space="preserve">  </w:t>
      </w:r>
    </w:p>
    <w:p>
      <w:pPr>
        <w:pStyle w:val="style0"/>
      </w:pPr>
      <w:r>
        <w:rPr/>
        <w:t xml:space="preserve">   </w:t>
      </w:r>
    </w:p>
    <w:sectPr>
      <w:type w:val="nextPage"/>
      <w:pgSz w:h="16837" w:w="11905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Tahoma" w:eastAsia="Arial Unicode MS" w:hAnsi="Times New Roman"/>
      <w:color w:val="auto"/>
      <w:sz w:val="24"/>
      <w:szCs w:val="24"/>
      <w:lang w:bidi="zxx-" w:eastAsia="zxx-" w:val="en-"/>
    </w:rPr>
  </w:style>
  <w:style w:styleId="style15" w:type="paragraph">
    <w:name w:val="Text Body"/>
    <w:basedOn w:val="style0"/>
    <w:next w:val="style15"/>
    <w:pPr>
      <w:spacing w:after="120" w:before="0"/>
      <w:contextualSpacing w:val="false"/>
    </w:pPr>
    <w:rPr/>
  </w:style>
  <w:style w:styleId="style16" w:type="paragraph">
    <w:name w:val="Heading"/>
    <w:basedOn w:val="style0"/>
    <w:next w:val="style15"/>
    <w:pPr>
      <w:keepNext/>
      <w:spacing w:after="120" w:before="240"/>
      <w:contextualSpacing w:val="false"/>
    </w:pPr>
    <w:rPr>
      <w:rFonts w:ascii="Arial" w:cs="Tahoma" w:eastAsia="Arial Unicode MS" w:hAnsi="Arial"/>
      <w:sz w:val="28"/>
      <w:szCs w:val="28"/>
    </w:rPr>
  </w:style>
  <w:style w:styleId="style17" w:type="paragraph">
    <w:name w:val="List"/>
    <w:basedOn w:val="style15"/>
    <w:next w:val="style17"/>
    <w:pPr/>
    <w:rPr>
      <w:rFonts w:cs="Tahoma"/>
    </w:rPr>
  </w:style>
  <w:style w:styleId="style18" w:type="paragraph">
    <w:name w:val="Table Contents"/>
    <w:basedOn w:val="style0"/>
    <w:next w:val="style18"/>
    <w:pPr>
      <w:suppressLineNumbers/>
    </w:pPr>
    <w:rPr/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Tahoma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676</TotalTime>
  <Application>NeoOffice/2.2$Unix OpenOffice.org_project/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2008-08-27T12:47:57.00Z</dcterms:created>
  <dc:language>en</dc:language>
  <dcterms:modified xsi:type="dcterms:W3CDTF">2008-08-27T12:59:12.00Z</dcterms:modified>
  <cp:revision>2</cp:revision>
</cp:coreProperties>
</file>